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1458</w:t>
        <w:t xml:space="preserve">.  </w:t>
      </w:r>
      <w:r>
        <w:rPr>
          <w:b/>
        </w:rPr>
        <w:t xml:space="preserve">Remedy if assessment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§1458. Remedy if assessment not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§1458. Remedy if assessment not paid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§1458. REMEDY IF ASSESSMENT NOT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