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118 (AMD). PL 1969, c. 132, §11 (RP). </w:t>
      </w:r>
    </w:p>
    <w:p>
      <w:pPr>
        <w:jc w:val="both"/>
        <w:spacing w:before="100" w:after="100"/>
        <w:ind w:start="1080" w:hanging="720"/>
      </w:pPr>
      <w:r>
        <w:rPr>
          <w:b/>
        </w:rPr>
        <w:t>§</w:t>
        <w:t>502</w:t>
        <w:t xml:space="preserve">.  </w:t>
      </w:r>
      <w:r>
        <w:rPr>
          <w:b/>
        </w:rPr>
        <w:t xml:space="preserve">Creation of company; rights and privileges;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93 (AMD). PL 1969, c. 132, §11 (RP). </w:t>
      </w:r>
    </w:p>
    <w:p>
      <w:pPr>
        <w:jc w:val="both"/>
        <w:spacing w:before="100" w:after="100"/>
        <w:ind w:start="1080" w:hanging="720"/>
      </w:pPr>
      <w:r>
        <w:rPr>
          <w:b/>
        </w:rPr>
        <w:t>§</w:t>
        <w:t>503</w:t>
        <w:t xml:space="preserve">.  </w:t>
      </w:r>
      <w:r>
        <w:rPr>
          <w:b/>
        </w:rPr>
        <w:t xml:space="preserve">Multiple line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504</w:t>
        <w:t xml:space="preserve">.  </w:t>
      </w:r>
      <w:r>
        <w:rPr>
          <w:b/>
        </w:rPr>
        <w:t xml:space="preserve">Merger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504-A</w:t>
        <w:t xml:space="preserve">.  </w:t>
      </w:r>
      <w:r>
        <w:rPr>
          <w:b/>
        </w:rPr>
        <w:t xml:space="preserve">Merger of domestic mutual companies with foreign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§1 (NEW). PL 1969, c. 132, §11 (RP). </w:t>
      </w:r>
    </w:p>
    <w:p>
      <w:pPr>
        <w:jc w:val="both"/>
        <w:spacing w:before="100" w:after="100"/>
        <w:ind w:start="1080" w:hanging="720"/>
      </w:pPr>
      <w:r>
        <w:rPr>
          <w:b/>
        </w:rPr>
        <w:t>§</w:t>
        <w:t>505</w:t>
        <w:t xml:space="preserve">.  </w:t>
      </w:r>
      <w:r>
        <w:rPr>
          <w:b/>
        </w:rPr>
        <w:t xml:space="preserve">Change of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§§2, 3 (AMD). PL 1967, c. 92, §1 (AMD). PL 1969, c. 132, §11 (RP). </w:t>
      </w:r>
    </w:p>
    <w:p>
      <w:pPr>
        <w:jc w:val="both"/>
        <w:spacing w:before="100" w:after="100"/>
        <w:ind w:start="1080" w:hanging="720"/>
      </w:pPr>
      <w:r>
        <w:rPr>
          <w:b/>
        </w:rPr>
        <w:t>§</w:t>
        <w:t>506</w:t>
        <w:t xml:space="preserve">.  </w:t>
      </w:r>
      <w:r>
        <w:rPr>
          <w:b/>
        </w:rPr>
        <w:t xml:space="preserve">Dissolution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507</w:t>
        <w:t xml:space="preserve">.  </w:t>
      </w:r>
      <w:r>
        <w:rPr>
          <w:b/>
        </w:rPr>
        <w:t xml:space="preserve">Articles of agreement; capital and guaranty fund; liability of policyholders and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§2 (AMD). PL 1969, c. 132, §11 (RP). </w:t>
      </w:r>
    </w:p>
    <w:p>
      <w:pPr>
        <w:jc w:val="both"/>
        <w:spacing w:before="100" w:after="100"/>
        <w:ind w:start="1080" w:hanging="720"/>
      </w:pPr>
      <w:r>
        <w:rPr>
          <w:b/>
        </w:rPr>
        <w:t>§</w:t>
        <w:t>508</w:t>
        <w:t xml:space="preserve">.  </w:t>
      </w:r>
      <w:r>
        <w:rPr>
          <w:b/>
        </w:rPr>
        <w:t xml:space="preserve">Organization of mutual companies;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§3 (AMD). PL 1969, c. 132, §11 (RP). </w:t>
      </w:r>
    </w:p>
    <w:p>
      <w:pPr>
        <w:jc w:val="both"/>
        <w:spacing w:before="100" w:after="100"/>
        <w:ind w:start="1080" w:hanging="720"/>
      </w:pPr>
      <w:r>
        <w:rPr>
          <w:b/>
        </w:rPr>
        <w:t>§</w:t>
        <w:t>509</w:t>
        <w:t xml:space="preserve">.  </w:t>
      </w:r>
      <w:r>
        <w:rPr>
          <w:b/>
        </w:rPr>
        <w:t xml:space="preserve">Amount of insurance required before policy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510</w:t>
        <w:t xml:space="preserve">.  </w:t>
      </w:r>
      <w:r>
        <w:rPr>
          <w:b/>
        </w:rPr>
        <w:t xml:space="preserve">Corporate name; objection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511</w:t>
        <w:t xml:space="preserve">.  </w:t>
      </w:r>
      <w:r>
        <w:rPr>
          <w:b/>
        </w:rPr>
        <w:t xml:space="preserve">Notice of first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512</w:t>
        <w:t xml:space="preserve">.  </w:t>
      </w:r>
      <w:r>
        <w:rPr>
          <w:b/>
        </w:rPr>
        <w:t xml:space="preserve">Organization; record of proceedings;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514</w:t>
        <w:t xml:space="preserve">.  </w:t>
      </w:r>
      <w:r>
        <w:rPr>
          <w:b/>
        </w:rPr>
        <w:t xml:space="preserve">Approval of certificate; filing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515</w:t>
        <w:t xml:space="preserve">.  </w:t>
      </w:r>
      <w:r>
        <w:rPr>
          <w:b/>
        </w:rPr>
        <w:t xml:space="preserve">Increase of capital stock; authority to transact business on increased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516</w:t>
        <w:t xml:space="preserve">.  </w:t>
      </w:r>
      <w:r>
        <w:rPr>
          <w:b/>
        </w:rPr>
        <w:t xml:space="preserve">Dividends; capital stock increased by amount of certificates of profits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517</w:t>
        <w:t xml:space="preserve">.  </w:t>
      </w:r>
      <w:r>
        <w:rPr>
          <w:b/>
        </w:rPr>
        <w:t xml:space="preserve">Office and meetings in State; directors to be citizens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(AMD). PL 1969, c. 132, §11 (RP). </w:t>
      </w:r>
    </w:p>
    <w:p>
      <w:pPr>
        <w:jc w:val="both"/>
        <w:spacing w:before="100" w:after="100"/>
        <w:ind w:start="1080" w:hanging="720"/>
      </w:pPr>
      <w:r>
        <w:rPr>
          <w:b/>
        </w:rPr>
        <w:t>§</w:t>
        <w:t>518</w:t>
        <w:t xml:space="preserve">.  </w:t>
      </w:r>
      <w:r>
        <w:rPr>
          <w:b/>
        </w:rPr>
        <w:t xml:space="preserve">Change of location by mutual fire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519</w:t>
        <w:t xml:space="preserve">.  </w:t>
      </w:r>
      <w:r>
        <w:rPr>
          <w:b/>
        </w:rPr>
        <w:t xml:space="preserve">Capital required of stock company; assets required of mutual company; business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520</w:t>
        <w:t xml:space="preserve">.  </w:t>
      </w:r>
      <w:r>
        <w:rPr>
          <w:b/>
        </w:rPr>
        <w:t xml:space="preserve">Interpretation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522</w:t>
        <w:t xml:space="preserve">.  </w:t>
      </w:r>
      <w:r>
        <w:rPr>
          <w:b/>
        </w:rPr>
        <w:t xml:space="preserve">Deposit in trust for United States policyholders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523</w:t>
        <w:t xml:space="preserve">.  </w:t>
      </w:r>
      <w:r>
        <w:rPr>
          <w:b/>
        </w:rPr>
        <w:t xml:space="preserve">Real estate and securities held by trustees; books and accounts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525</w:t>
        <w:t xml:space="preserve">.  </w:t>
      </w:r>
      <w:r>
        <w:rPr>
          <w:b/>
        </w:rPr>
        <w:t xml:space="preserve">Authority of foreign insurer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527</w:t>
        <w:t xml:space="preserve">.  </w:t>
      </w:r>
      <w:r>
        <w:rPr>
          <w:b/>
        </w:rPr>
        <w:t xml:space="preserve">Licenses revoked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528</w:t>
        <w:t xml:space="preserve">.  </w:t>
      </w:r>
      <w:r>
        <w:rPr>
          <w:b/>
        </w:rPr>
        <w:t xml:space="preserve">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529</w:t>
        <w:t xml:space="preserve">.  </w:t>
      </w:r>
      <w:r>
        <w:rPr>
          <w:b/>
        </w:rPr>
        <w:t xml:space="preserve">Extent of examination; refusal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530</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531</w:t>
        <w:t xml:space="preserve">.  </w:t>
      </w:r>
      <w:r>
        <w:rPr>
          <w:b/>
        </w:rPr>
        <w:t xml:space="preserve">Receivers;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532</w:t>
        <w:t xml:space="preserve">.  </w:t>
      </w:r>
      <w:r>
        <w:rPr>
          <w:b/>
        </w:rPr>
        <w:t xml:space="preserve">Insolvent company suspended; policies issued thereafter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534</w:t>
        <w:t xml:space="preserve">.  </w:t>
      </w:r>
      <w:r>
        <w:rPr>
          <w:b/>
        </w:rPr>
        <w:t xml:space="preserve">Actions against foreign companies; service; collection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535</w:t>
        <w:t xml:space="preserve">.  </w:t>
      </w:r>
      <w:r>
        <w:rPr>
          <w:b/>
        </w:rPr>
        <w:t xml:space="preserve">Service on agent or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536</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538</w:t>
        <w:t xml:space="preserve">.  </w:t>
      </w:r>
      <w:r>
        <w:rPr>
          <w:b/>
        </w:rPr>
        <w:t xml:space="preserve">Private and special life insurance company charters; confirmation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(NEW). PL 1969, c. 132, §11 (RP). </w:t>
      </w:r>
    </w:p>
    <w:p>
      <w:pPr>
        <w:jc w:val="center"/>
        <w:ind w:start="360"/>
        <w:spacing w:before="300" w:after="300"/>
      </w:pPr>
      <w:r>
        <w:rPr>
          <w:b/>
        </w:rPr>
        <w:t>SUBCHAPTER</w:t>
        <w:t xml:space="preserve"> </w:t>
        <w:t>2</w:t>
      </w:r>
    </w:p>
    <w:p>
      <w:pPr>
        <w:jc w:val="center"/>
        <w:ind w:start="360"/>
        <w:spacing w:before="300" w:after="300"/>
      </w:pPr>
      <w:r>
        <w:rPr>
          <w:b/>
        </w:rPr>
        <w:t xml:space="preserve">STOCK COMPANIES</w:t>
      </w:r>
    </w:p>
    <w:p>
      <w:pPr>
        <w:jc w:val="both"/>
        <w:spacing w:before="100" w:after="100"/>
        <w:ind w:start="1080" w:hanging="720"/>
      </w:pPr>
      <w:r>
        <w:rPr>
          <w:b/>
        </w:rPr>
        <w:t>§</w:t>
        <w:t>591</w:t>
        <w:t xml:space="preserve">.  </w:t>
      </w:r>
      <w:r>
        <w:rPr>
          <w:b/>
        </w:rPr>
        <w:t xml:space="preserve">Secretary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592</w:t>
        <w:t xml:space="preserve">.  </w:t>
      </w:r>
      <w:r>
        <w:rPr>
          <w:b/>
        </w:rPr>
        <w:t xml:space="preserve">Manner of calling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593</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§4 (AMD). PL 1969, c. 132, §11 (RP). </w:t>
      </w:r>
    </w:p>
    <w:p>
      <w:pPr>
        <w:jc w:val="both"/>
        <w:spacing w:before="100" w:after="100"/>
        <w:ind w:start="1080" w:hanging="720"/>
      </w:pPr>
      <w:r>
        <w:rPr>
          <w:b/>
        </w:rPr>
        <w:t>§</w:t>
        <w:t>594</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§5 (AMD). PL 1969, c. 132, §11 (RP). </w:t>
      </w:r>
    </w:p>
    <w:p>
      <w:pPr>
        <w:jc w:val="both"/>
        <w:spacing w:before="100" w:after="100"/>
        <w:ind w:start="1080" w:hanging="720"/>
      </w:pPr>
      <w:r>
        <w:rPr>
          <w:b/>
        </w:rPr>
        <w:t>§</w:t>
        <w:t>595</w:t>
        <w:t xml:space="preserve">.  </w:t>
      </w:r>
      <w:r>
        <w:rPr>
          <w:b/>
        </w:rPr>
        <w:t xml:space="preserve">Liability of stockholders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596</w:t>
        <w:t xml:space="preserve">.  </w:t>
      </w:r>
      <w:r>
        <w:rPr>
          <w:b/>
        </w:rPr>
        <w:t xml:space="preserve">Capital and assets invested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597</w:t>
        <w:t xml:space="preserve">.  </w:t>
      </w:r>
      <w:r>
        <w:rPr>
          <w:b/>
        </w:rPr>
        <w:t xml:space="preserve">Loans on respondentia or bottomry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598</w:t>
        <w:t xml:space="preserve">.  </w:t>
      </w:r>
      <w:r>
        <w:rPr>
          <w:b/>
        </w:rPr>
        <w:t xml:space="preserve">Property insurable; limit of risk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§11 (RP). </w:t>
      </w:r>
    </w:p>
    <w:p>
      <w:pPr>
        <w:jc w:val="both"/>
        <w:spacing w:before="100" w:after="100"/>
        <w:ind w:start="1080" w:hanging="720"/>
      </w:pPr>
      <w:r>
        <w:rPr>
          <w:b/>
        </w:rPr>
        <w:t>§</w:t>
        <w:t>599</w:t>
        <w:t xml:space="preserve">.  </w:t>
      </w:r>
      <w:r>
        <w:rPr>
          <w:b/>
        </w:rPr>
        <w:t xml:space="preserve">Signing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600</w:t>
        <w:t xml:space="preserve">.  </w:t>
      </w:r>
      <w:r>
        <w:rPr>
          <w:b/>
        </w:rPr>
        <w:t xml:space="preserve">Companies not to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601</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602</w:t>
        <w:t xml:space="preserve">.  </w:t>
      </w:r>
      <w:r>
        <w:rPr>
          <w:b/>
        </w:rPr>
        <w:t xml:space="preserve">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603</w:t>
        <w:t xml:space="preserve">.  </w:t>
      </w:r>
      <w:r>
        <w:rPr>
          <w:b/>
        </w:rPr>
        <w:t xml:space="preserve">Marine companies may divide certain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604</w:t>
        <w:t xml:space="preserve">.  </w:t>
      </w:r>
      <w:r>
        <w:rPr>
          <w:b/>
        </w:rPr>
        <w:t xml:space="preserve">Triennial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605</w:t>
        <w:t xml:space="preserve">.  </w:t>
      </w:r>
      <w:r>
        <w:rPr>
          <w:b/>
        </w:rPr>
        <w:t xml:space="preserve">No insurance after 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606</w:t>
        <w:t xml:space="preserve">.  </w:t>
      </w:r>
      <w:r>
        <w:rPr>
          <w:b/>
        </w:rPr>
        <w:t xml:space="preserve">Applicability to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ISSUE OF CONTRACT BY INCORPORATED COMPANIES</w:t>
      </w:r>
    </w:p>
    <w:p>
      <w:pPr>
        <w:jc w:val="both"/>
        <w:spacing w:before="100" w:after="100"/>
        <w:ind w:start="1080" w:hanging="720"/>
      </w:pPr>
      <w:r>
        <w:rPr>
          <w:b/>
        </w:rPr>
        <w:t>§</w:t>
        <w:t>651</w:t>
        <w:t xml:space="preserve">.  </w:t>
      </w:r>
      <w:r>
        <w:rPr>
          <w:b/>
        </w:rPr>
        <w:t xml:space="preserve">Incorporation required; Lloyd's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652</w:t>
        <w:t xml:space="preserve">.  </w:t>
      </w:r>
      <w:r>
        <w:rPr>
          <w:b/>
        </w:rPr>
        <w:t xml:space="preserve">Directors;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653</w:t>
        <w:t xml:space="preserve">.  </w:t>
      </w:r>
      <w:r>
        <w:rPr>
          <w:b/>
        </w:rPr>
        <w:t xml:space="preserve">Classes of directors; term of office;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both"/>
        <w:spacing w:before="100" w:after="100"/>
        <w:ind w:start="1080" w:hanging="720"/>
      </w:pPr>
      <w:r>
        <w:rPr>
          <w:b/>
        </w:rPr>
        <w:t>§</w:t>
        <w:t>701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196 (AMD). PL 1969, c. 132, §11 (RP). </w:t>
      </w:r>
    </w:p>
    <w:p>
      <w:pPr>
        <w:jc w:val="both"/>
        <w:spacing w:before="100" w:after="100"/>
        <w:ind w:start="1080" w:hanging="720"/>
      </w:pPr>
      <w:r>
        <w:rPr>
          <w:b/>
        </w:rPr>
        <w:t>§</w:t>
        <w:t>702</w:t>
        <w:t xml:space="preserve">.  </w:t>
      </w:r>
      <w:r>
        <w:rPr>
          <w:b/>
        </w:rPr>
        <w:t xml:space="preserve">Subpoena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ORGANIZATION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ORGANIZATION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3. ORGANIZATION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