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21</w:t>
      </w:r>
    </w:p>
    <w:p>
      <w:pPr>
        <w:jc w:val="center"/>
        <w:ind w:start="360"/>
        <w:spacing w:before="300" w:after="300"/>
      </w:pPr>
      <w:r>
        <w:rPr>
          <w:b/>
        </w:rPr>
        <w:t xml:space="preserve">AGENTS AND BROKERS</w:t>
      </w:r>
    </w:p>
    <w:p>
      <w:pPr>
        <w:jc w:val="center"/>
        <w:ind w:start="360"/>
        <w:spacing w:before="300" w:after="300"/>
      </w:pPr>
      <w:r>
        <w:rPr>
          <w:b/>
        </w:rPr>
        <w:t>(REPEALED)</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center"/>
        <w:ind w:start="360"/>
        <w:spacing w:before="300" w:after="300"/>
      </w:pPr>
      <w:r>
        <w:rPr>
          <w:b/>
        </w:rPr>
        <w:t>(REPEALED)</w:t>
      </w:r>
    </w:p>
    <w:p>
      <w:pPr>
        <w:jc w:val="both"/>
        <w:spacing w:before="100" w:after="100"/>
        <w:ind w:start="1080" w:hanging="720"/>
      </w:pPr>
      <w:r>
        <w:rPr>
          <w:b/>
        </w:rPr>
        <w:t>§</w:t>
        <w:t>2501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2502</w:t>
        <w:t xml:space="preserve">.  </w:t>
      </w:r>
      <w:r>
        <w:rPr>
          <w:b/>
        </w:rPr>
        <w:t xml:space="preserve">Types of licenses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(RP). </w:t>
      </w:r>
    </w:p>
    <w:p>
      <w:pPr>
        <w:jc w:val="both"/>
        <w:spacing w:before="100" w:after="100"/>
        <w:ind w:start="1080" w:hanging="720"/>
      </w:pPr>
      <w:r>
        <w:rPr>
          <w:b/>
        </w:rPr>
        <w:t>§</w:t>
        <w:t>2503</w:t>
        <w:t xml:space="preserve">.  </w:t>
      </w:r>
      <w:r>
        <w:rPr>
          <w:b/>
        </w:rPr>
        <w:t xml:space="preserve">Commissioner may restrict authority under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2504</w:t>
        <w:t xml:space="preserve">.  </w:t>
      </w:r>
      <w:r>
        <w:rPr>
          <w:b/>
        </w:rPr>
        <w:t xml:space="preserve">Individual license requirements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2505</w:t>
        <w:t xml:space="preserve">.  </w:t>
      </w:r>
      <w:r>
        <w:rPr>
          <w:b/>
        </w:rPr>
        <w:t xml:space="preserve">Examination advisory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2506</w:t>
        <w:t xml:space="preserve">.  </w:t>
      </w:r>
      <w:r>
        <w:rPr>
          <w:b/>
        </w:rPr>
        <w:t xml:space="preserve">Organization license requirements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2507</w:t>
        <w:t xml:space="preserve">.  </w:t>
      </w:r>
      <w:r>
        <w:rPr>
          <w:b/>
        </w:rPr>
        <w:t xml:space="preserve">Examination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2508</w:t>
        <w:t xml:space="preserve">.  </w:t>
      </w:r>
      <w:r>
        <w:rPr>
          <w:b/>
        </w:rPr>
        <w:t xml:space="preserve">License issued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2509</w:t>
        <w:t xml:space="preserve">.  </w:t>
      </w:r>
      <w:r>
        <w:rPr>
          <w:b/>
        </w:rPr>
        <w:t xml:space="preserve">Temporary emergency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2510</w:t>
        <w:t xml:space="preserve">.  </w:t>
      </w:r>
      <w:r>
        <w:rPr>
          <w:b/>
        </w:rPr>
        <w:t xml:space="preserve">Exception to adjuster's license requirements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2511</w:t>
        <w:t xml:space="preserve">.  </w:t>
      </w:r>
      <w:r>
        <w:rPr>
          <w:b/>
        </w:rPr>
        <w:t xml:space="preserve">Requalification of agent, broker or adjuster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2512</w:t>
        <w:t xml:space="preserve">.  </w:t>
      </w:r>
      <w:r>
        <w:rPr>
          <w:b/>
        </w:rPr>
        <w:t xml:space="preserve">Authority; resident agent's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131, §11 (RP). </w:t>
      </w:r>
    </w:p>
    <w:p>
      <w:pPr>
        <w:jc w:val="both"/>
        <w:spacing w:before="100" w:after="100"/>
        <w:ind w:start="1080" w:hanging="720"/>
      </w:pPr>
      <w:r>
        <w:rPr>
          <w:b/>
        </w:rPr>
        <w:t>§</w:t>
        <w:t>2513</w:t>
        <w:t xml:space="preserve">.  </w:t>
      </w:r>
      <w:r>
        <w:rPr>
          <w:b/>
        </w:rPr>
        <w:t xml:space="preserve">-Nonresident agent's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2514</w:t>
        <w:t xml:space="preserve">.  </w:t>
      </w:r>
      <w:r>
        <w:rPr>
          <w:b/>
        </w:rPr>
        <w:t xml:space="preserve">-Resident and nonresident broker's licenses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379 (AMD). PL 1969, c. 132, §11 (RP). </w:t>
      </w:r>
    </w:p>
    <w:p>
      <w:pPr>
        <w:jc w:val="both"/>
        <w:spacing w:before="100" w:after="100"/>
        <w:ind w:start="1080" w:hanging="720"/>
      </w:pPr>
      <w:r>
        <w:rPr>
          <w:b/>
        </w:rPr>
        <w:t>§</w:t>
        <w:t>2515</w:t>
        <w:t xml:space="preserve">.  </w:t>
      </w:r>
      <w:r>
        <w:rPr>
          <w:b/>
        </w:rPr>
        <w:t xml:space="preserve">-Surplus line broker's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2516</w:t>
        <w:t xml:space="preserve">.  </w:t>
      </w:r>
      <w:r>
        <w:rPr>
          <w:b/>
        </w:rPr>
        <w:t xml:space="preserve">-Organization agent's or broker's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2517</w:t>
        <w:t xml:space="preserve">.  </w:t>
      </w:r>
      <w:r>
        <w:rPr>
          <w:b/>
        </w:rPr>
        <w:t xml:space="preserve">-Adjuster's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2518</w:t>
        <w:t xml:space="preserve">.  </w:t>
      </w:r>
      <w:r>
        <w:rPr>
          <w:b/>
        </w:rPr>
        <w:t xml:space="preserve">General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2519</w:t>
        <w:t xml:space="preserve">.  </w:t>
      </w:r>
      <w:r>
        <w:rPr>
          <w:b/>
        </w:rPr>
        <w:t xml:space="preserve">Suspension or revocation of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185 (AMD). PL 1969, c. 132, §11 (RP). </w:t>
      </w:r>
    </w:p>
    <w:p>
      <w:pPr>
        <w:jc w:val="both"/>
        <w:spacing w:before="100" w:after="100"/>
        <w:ind w:start="1080" w:hanging="720"/>
      </w:pPr>
      <w:r>
        <w:rPr>
          <w:b/>
        </w:rPr>
        <w:t>§</w:t>
        <w:t>2520</w:t>
        <w:t xml:space="preserve">.  </w:t>
      </w:r>
      <w:r>
        <w:rPr>
          <w:b/>
        </w:rPr>
        <w:t xml:space="preserve">Applicability of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2521</w:t>
        <w:t xml:space="preserve">.  </w:t>
      </w:r>
      <w:r>
        <w:rPr>
          <w:b/>
        </w:rPr>
        <w:t xml:space="preserve">Violations and 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2522</w:t>
        <w:t xml:space="preserve">.  </w:t>
      </w:r>
      <w:r>
        <w:rPr>
          <w:b/>
        </w:rPr>
        <w:t xml:space="preserve">Signatures of agents to be personal; exceptions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center"/>
        <w:ind w:start="360"/>
        <w:spacing w:before="300" w:after="300"/>
      </w:pPr>
      <w:r>
        <w:rPr>
          <w:b/>
        </w:rPr>
        <w:t>SUBCHAPTER</w:t>
        <w:t xml:space="preserve"> </w:t>
        <w:t>2</w:t>
      </w:r>
    </w:p>
    <w:p>
      <w:pPr>
        <w:jc w:val="center"/>
        <w:ind w:start="360"/>
        <w:spacing w:before="300" w:after="300"/>
      </w:pPr>
      <w:r>
        <w:rPr>
          <w:b/>
        </w:rPr>
        <w:t xml:space="preserve">QUALIFICATION AND LICENSING OF LIFE AGENTS</w:t>
      </w:r>
    </w:p>
    <w:p>
      <w:pPr>
        <w:jc w:val="center"/>
        <w:ind w:start="360"/>
        <w:spacing w:before="300" w:after="300"/>
      </w:pPr>
      <w:r>
        <w:rPr>
          <w:b/>
        </w:rPr>
        <w:t>(REPEALED)</w:t>
      </w:r>
    </w:p>
    <w:p>
      <w:pPr>
        <w:jc w:val="both"/>
        <w:spacing w:before="100" w:after="100"/>
        <w:ind w:start="1080" w:hanging="720"/>
      </w:pPr>
      <w:r>
        <w:rPr>
          <w:b/>
        </w:rPr>
        <w:t>§</w:t>
        <w:t>2581</w:t>
        <w:t xml:space="preserve">.  </w:t>
      </w:r>
      <w:r>
        <w:rPr>
          <w:b/>
        </w:rPr>
        <w:t xml:space="preserve">Life insurance agent defined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2582</w:t>
        <w:t xml:space="preserve">.  </w:t>
      </w:r>
      <w:r>
        <w:rPr>
          <w:b/>
        </w:rPr>
        <w:t xml:space="preserve">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2583</w:t>
        <w:t xml:space="preserve">.  </w:t>
      </w:r>
      <w:r>
        <w:rPr>
          <w:b/>
        </w:rPr>
        <w:t xml:space="preserve">Acting for unathorized companies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2584</w:t>
        <w:t xml:space="preserve">.  </w:t>
      </w:r>
      <w:r>
        <w:rPr>
          <w:b/>
        </w:rPr>
        <w:t xml:space="preserve">Acting as agent without license; no commission to unlicensed persons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2585</w:t>
        <w:t xml:space="preserve">.  </w:t>
      </w:r>
      <w:r>
        <w:rPr>
          <w:b/>
        </w:rPr>
        <w:t xml:space="preserve">Application for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2586</w:t>
        <w:t xml:space="preserve">.  </w:t>
      </w:r>
      <w:r>
        <w:rPr>
          <w:b/>
        </w:rPr>
        <w:t xml:space="preserve">Examination of applicant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358 (AMD). PL 1969, c. 132, §11 (RP). </w:t>
      </w:r>
    </w:p>
    <w:p>
      <w:pPr>
        <w:jc w:val="both"/>
        <w:spacing w:before="100" w:after="100"/>
        <w:ind w:start="1080" w:hanging="720"/>
      </w:pPr>
      <w:r>
        <w:rPr>
          <w:b/>
        </w:rPr>
        <w:t>§</w:t>
        <w:t>2587</w:t>
        <w:t xml:space="preserve">.  </w:t>
      </w:r>
      <w:r>
        <w:rPr>
          <w:b/>
        </w:rPr>
        <w:t xml:space="preserve">Issuance or refusal of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2588</w:t>
        <w:t xml:space="preserve">.  </w:t>
      </w:r>
      <w:r>
        <w:rPr>
          <w:b/>
        </w:rPr>
        <w:t xml:space="preserve">Nonresidents licensed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2589</w:t>
        <w:t xml:space="preserve">.  </w:t>
      </w:r>
      <w:r>
        <w:rPr>
          <w:b/>
        </w:rPr>
        <w:t xml:space="preserve">Agents licensed to represent additional insurers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2590</w:t>
        <w:t xml:space="preserve">.  </w:t>
      </w:r>
      <w:r>
        <w:rPr>
          <w:b/>
        </w:rPr>
        <w:t xml:space="preserve">Expiration and renewal of agent's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2591</w:t>
        <w:t xml:space="preserve">.  </w:t>
      </w:r>
      <w:r>
        <w:rPr>
          <w:b/>
        </w:rPr>
        <w:t xml:space="preserve">Temporary license in case of death</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2592</w:t>
        <w:t xml:space="preserve">.  </w:t>
      </w:r>
      <w:r>
        <w:rPr>
          <w:b/>
        </w:rPr>
        <w:t xml:space="preserve">Company to notify commissioner of termination of contract; communication privileged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2593</w:t>
        <w:t xml:space="preserve">.  </w:t>
      </w:r>
      <w:r>
        <w:rPr>
          <w:b/>
        </w:rPr>
        <w:t xml:space="preserve">Refusal, suspension or revocation of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2594</w:t>
        <w:t xml:space="preserve">.  </w:t>
      </w:r>
      <w:r>
        <w:rPr>
          <w:b/>
        </w:rPr>
        <w:t xml:space="preserve">Change of address of agent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2595</w:t>
        <w:t xml:space="preserve">.  </w:t>
      </w:r>
      <w:r>
        <w:rPr>
          <w:b/>
        </w:rPr>
        <w:t xml:space="preserve">Appeals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2596</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2597</w:t>
        <w:t xml:space="preserve">.  </w:t>
      </w:r>
      <w:r>
        <w:rPr>
          <w:b/>
        </w:rPr>
        <w:t xml:space="preserve">Discrimination or rebates on premiums for fire or liability insurance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2598</w:t>
        <w:t xml:space="preserve">.  </w:t>
      </w:r>
      <w:r>
        <w:rPr>
          <w:b/>
        </w:rPr>
        <w:t xml:space="preserve">Transactions between companies or agents lawful; dividends to policy holders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2599</w:t>
        <w:t xml:space="preserve">.  </w:t>
      </w:r>
      <w:r>
        <w:rPr>
          <w:b/>
        </w:rPr>
        <w:t xml:space="preserve">Person deemed agent; notice binding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21. AGENTS AND BROKERS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21. AGENTS AND BROKERS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Chapter 21. AGENTS AND BROKERS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