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6056</w:t>
        <w:t xml:space="preserve">.  </w:t>
      </w:r>
      <w:r>
        <w:rPr>
          <w:b/>
        </w:rPr>
        <w:t xml:space="preserve">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§§H5,H8 (NEW). RR 1993, c. 1, §68 (COR). PL 1993, c. 410, §R3 (RP). PL 1993, c. 410, §R4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§6056.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§6056.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§6056.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