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Trustee groups</w:t>
      </w:r>
    </w:p>
    <w:p>
      <w:pPr>
        <w:jc w:val="both"/>
        <w:spacing w:before="100" w:after="100"/>
        <w:ind w:start="360"/>
        <w:ind w:firstLine="360"/>
      </w:pPr>
      <w:r>
        <w:rPr/>
      </w:r>
      <w:r>
        <w:rPr/>
      </w:r>
      <w:r>
        <w:t xml:space="preserve">A group of individuals may be insured under a policy issued to a trust or to the trustee or trustees of a fund established by 2 or more employers, or by one or more labor unions or similar employee organizations, or by one or more employers and one or more labor unions or similar employee organizations, which trust or trustee or trustees shall be deemed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§5 (RPR).]</w:t>
      </w:r>
    </w:p>
    <w:p>
      <w:pPr>
        <w:jc w:val="both"/>
        <w:spacing w:before="100" w:after="0"/>
        <w:ind w:start="360"/>
        <w:ind w:firstLine="360"/>
      </w:pPr>
      <w:r>
        <w:rPr>
          <w:b/>
        </w:rPr>
        <w:t>1</w:t>
        <w:t xml:space="preserve">.  </w:t>
      </w:r>
      <w:r>
        <w:rPr>
          <w:b/>
        </w:rPr>
      </w:r>
      <w:r>
        <w:t xml:space="preserve"> </w:t>
      </w:r>
      <w:r>
        <w:t xml:space="preserve">The persons eligible for insurance shall be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§4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§§50,51 (AMD). PL 1977, c. 655, §2 (AMD). PL 1981, c. 147, §5 (RPR). PL 1989, c. 867, §§5,10 (AMD). PL 1999, c. 256, §G4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§2806. Trustee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Trustee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§2806. TRUSTEE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