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Overdue bonds and coupons for record</w:t>
      </w:r>
    </w:p>
    <w:p>
      <w:pPr>
        <w:jc w:val="both"/>
        <w:spacing w:before="100" w:after="100"/>
        <w:ind w:start="360"/>
        <w:ind w:firstLine="360"/>
      </w:pPr>
      <w:r>
        <w:rPr/>
      </w:r>
      <w:r>
        <w:rPr/>
      </w:r>
      <w:r>
        <w:t xml:space="preserve">Each holder of overdue bonds or coupons shall present them to the trustees at least 30 days before the right of redemption expires, to be recorded by them. That right is not lost by the nonpayment of any claims not so presented. The parties having the right to redeem shall have free access to the record of the claims.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§5162. Overdue bonds and coupons for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Overdue bonds and coupons for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§5162. OVERDUE BONDS AND COUPONS FOR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