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§1961. LEGISLATIVE FINDINGS; COOPERATION WITH THE DEPARTMENT OF TRANSPORTATION; BONDS;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