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Use of joint fund with Town Road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745, §2 (AMD). PL 1977, c. 405, §5 (RPR).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Use of joint fund with Town Road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Use of joint fund with Town Road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§1108. USE OF JOINT FUND WITH TOWN ROAD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