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§1 (AMD). PL 1983, c. 691, §1 (AMD). PL 1987, c. 389, §1 (AMD). PL 1987, c. 774, §3 (AMD). PL 1997, c. 494, §6 (AMD). PL 1997, c. 494, §15 (AFF). PL 1999, c. 363,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§7702. Violation;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Violation;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 VIOLATION;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