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7105</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1983, c. 464, §6 (AMD). PL 1985, c. 785, §B99 (AMD). PL 1987, c. 735,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§7105.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§7105.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§7105.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