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307, §2 (AMD). PL 1981, c. 703, §A27 (AMD).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