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85, c. 768, §§2,3 (AMD). PL 1993, c. 708,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55.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5.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