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2698-A</w:t>
        <w:t xml:space="preserve">.  </w:t>
      </w:r>
      <w:r>
        <w:rPr>
          <w:b/>
        </w:rPr>
        <w:t xml:space="preserve">Marketing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§17 (RAL). RR 2003, c. 1, §18 (AFF). PL 2003, c. 688, §C8 (AMD). PL 2005, c. 286, §§1,2 (AMD). PL 2011, c. 461,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§2698-A. Marketing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§2698-A. Marketing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§2698-A. MARKETING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