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Coordination and reporting on expenditure of funds pertaining to homeland security and bioterrorism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§10 (NEW). PL 2007, c. 539, Pt. N,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§10-A.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