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717</w:t>
      </w:r>
    </w:p>
    <w:p>
      <w:pPr>
        <w:jc w:val="center"/>
        <w:ind w:start="360"/>
        <w:spacing w:before="300" w:after="300"/>
      </w:pPr>
      <w:r>
        <w:rPr>
          <w:b/>
        </w:rPr>
        <w:t xml:space="preserve">ASSISTANCE TO THE SEVERELY PHYSICALLY DISABLED TO ENABLE THEM TO WORK</w:t>
      </w:r>
    </w:p>
    <w:p>
      <w:pPr>
        <w:jc w:val="both"/>
        <w:spacing w:before="100" w:after="100"/>
        <w:ind w:start="1080" w:hanging="720"/>
      </w:pPr>
      <w:r>
        <w:rPr>
          <w:b/>
        </w:rPr>
        <w:t>§</w:t>
        <w:t>3091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3092</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3094</w:t>
        <w:t xml:space="preserve">.  </w:t>
      </w:r>
      <w:r>
        <w:rPr>
          <w:b/>
        </w:rPr>
        <w:t xml:space="preserve">Amount of 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3095</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jc w:val="both"/>
        <w:spacing w:before="100" w:after="100"/>
        <w:ind w:start="1080" w:hanging="720"/>
      </w:pPr>
      <w:r>
        <w:rPr>
          <w:b/>
        </w:rPr>
        <w:t>§</w:t>
        <w:t>3097</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PL 1979, c. 663, §§135, 136 (AMD).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717. ASSISTANCE TO THE SEVERELY PHYSICALLY DISABLED TO ENABLE THEM TO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717. ASSISTANCE TO THE SEVERELY PHYSICALLY DISABLED TO ENABLE THEM TO WORK</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717. ASSISTANCE TO THE SEVERELY PHYSICALLY DISABLED TO ENABLE THEM TO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