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702-A</w:t>
        <w:t xml:space="preserve">.  </w:t>
      </w:r>
      <w:r>
        <w:rPr>
          <w:b/>
        </w:rPr>
        <w:t xml:space="preserve">Ballot items requiring voter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410, §1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§702-A. Ballot items requiring voter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§702-A. Ballot items requiring voter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§702-A. BALLOT ITEMS REQUIRING VOTER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