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Material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0 (AMD). PL 1973, c. 414, §22 (AMD). PL 1973, c. 782, §6 (AMD). PL 1979, c. 534, §3 (AMD). PL 1983, c. 385,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Material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Material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01. MATERIAL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