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w:t>
        <w:t xml:space="preserve">.  </w:t>
      </w:r>
      <w:r>
        <w:rPr>
          <w:b/>
        </w:rPr>
        <w:t xml:space="preserve">Registrar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433, §43 (AMD). PL 1971, c. 598, §32 (AMD). PL 1971, c. 622, §§66-A (AMD). PL 1985, c. 161,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§41. Registrar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 Registrar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 §41. REGISTRAR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