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§4 (AMD). PL 1977, c. 54 (AMD). PL 1977, c. 337, §3 (AMD). PL 1977, c. 575, §18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