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§1018. Reports by party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Reports by party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§1018. REPORTS BY PARTY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