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§4 (RPR). PL 1973, c. 571, §§7-A (AMD). PL 1975, c. 771, §169 (AMD). PL 1977, c. 694, §305 (AMD). PL 1981, c. 363, §1 (AMD). PL 1981, c. 442, §1 (AMD). PL 1981, c. 464, §2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§51.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