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Disposal of property over $1,000; bids; sales to town;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§8 (AMD). PL 1981, c. 691,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 Disposal of property over $1,000; bids; sales to town;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Disposal of property over $1,000; bids; sales to town;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§307. DISPOSAL OF PROPERTY OVER $1,000; BIDS; SALES TO TOWN;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