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§2 (AMD). PL 1973, c. 556, §2 (AMD). PL 1973, c. 780, §1 (AMD). PL 1975, c. 111 (AMD). PL 1975, c. 272, §1 (AMD). PL 1975, c. 510, §7 (AMD). PL 1975, c. 746, §§4,4-A (AMD). PL 1977, c. 625, §1 (AMD). PL 1979, c. 431, §3 (RPR). PL 1979, c. 670, §3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