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Special secondary school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482, §1 (AMD). PL 1979, c. 431,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Special secondary school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Special secondary school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§214. SPECIAL SECONDARY SCHOOL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