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515. THE SCHOOL FINANCE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