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11446</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and, if considered advisable by the authority, for any other purpose of the authority.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§11446.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§11446.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§11446.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