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§§5,7 (NEW). PL 1979, c. 677, §18 (AMD). PL 1983, c. 583, §26 (AMD). PL 1989, c. 862,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§761.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§761.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