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578, §§5,7 (NEW). PL 1979, c. 677, §18 (AMD). PL 1983, c. 583, §26 (AMD). PL 1989, c. 862,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§761.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