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VISITATION RIGHTS OF GRANDPARENTS</w:t>
      </w:r>
    </w:p>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 VISITATION RIGHTS OF GRANDPARENTS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VISITATION RIGHTS OF GRANDPARENTS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20. VISITATION RIGHTS OF GRANDPARENTS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