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Quaker; Baha'i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(AMD). PL 1995, c. 694, §B1 (RP). PL 1995, c. 694, §E2 (AFF). </w:t>
      </w:r>
    </w:p>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jc w:val="both"/>
        <w:spacing w:before="100" w:after="100"/>
        <w:ind w:start="1080" w:hanging="720"/>
      </w:pPr>
      <w:r>
        <w:rPr>
          <w:b/>
        </w:rPr>
        <w:t>§</w:t>
        <w:t>2-A</w:t>
        <w:t xml:space="preserve">.  </w:t>
      </w:r>
      <w:r>
        <w:rPr>
          <w:b/>
        </w:rPr>
        <w:t xml:space="preserve">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both"/>
        <w:spacing w:before="100" w:after="100"/>
        <w:ind w:start="1080" w:hanging="720"/>
      </w:pPr>
      <w:r>
        <w:rPr>
          <w:b/>
        </w:rPr>
        <w:t>§</w:t>
        <w:t>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§1 (AMD). PL 1995, c. 694, §B1 (RP). PL 1995, c. 694, §E2 (AFF). </w:t>
      </w:r>
    </w:p>
    <w:p>
      <w:pPr>
        <w:jc w:val="both"/>
        <w:spacing w:before="100" w:after="100"/>
        <w:ind w:start="1080" w:hanging="720"/>
      </w:pPr>
      <w:r>
        <w:rPr>
          <w:b/>
        </w:rPr>
        <w:t>§</w:t>
        <w:t>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§31 (NEW). PL 1971, c. 598, §28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VOID MARRIAGES</w:t>
      </w:r>
    </w:p>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jc w:val="both"/>
        <w:spacing w:before="100" w:after="100"/>
        <w:ind w:start="1080" w:hanging="720"/>
      </w:pPr>
      <w:r>
        <w:rPr>
          <w:b/>
        </w:rPr>
        <w:t>§</w:t>
        <w:t>32</w:t>
        <w:t xml:space="preserve">.  </w:t>
      </w:r>
      <w:r>
        <w:rPr>
          <w:b/>
        </w:rPr>
        <w:t xml:space="preserve">Persons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402 (RPR). PL 1995, c. 694, §B1 (RP). PL 1995, c. 694, §E2 (AFF). </w:t>
      </w:r>
    </w:p>
    <w:p>
      <w:pPr>
        <w:jc w:val="both"/>
        <w:spacing w:before="100" w:after="100"/>
        <w:ind w:start="1080" w:hanging="720"/>
      </w:pPr>
      <w:r>
        <w:rPr>
          <w:b/>
        </w:rPr>
        <w:t>§</w:t>
        <w:t>33</w:t>
        <w:t xml:space="preserve">.  </w:t>
      </w:r>
      <w:r>
        <w:rPr>
          <w:b/>
        </w:rPr>
        <w:t xml:space="preserve">Polygamy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34</w:t>
        <w:t xml:space="preserve">.  </w:t>
      </w:r>
      <w:r>
        <w:rPr>
          <w:b/>
        </w:rPr>
        <w:t xml:space="preserve">Same sex marriage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3</w:t>
      </w:r>
    </w:p>
    <w:p>
      <w:pPr>
        <w:jc w:val="center"/>
        <w:ind w:start="360"/>
        <w:spacing w:before="300" w:after="300"/>
      </w:pPr>
      <w:r>
        <w:rPr>
          <w:b/>
        </w:rPr>
        <w:t xml:space="preserve">PROCEEDINGS</w:t>
      </w:r>
    </w:p>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jc w:val="both"/>
        <w:spacing w:before="100" w:after="100"/>
        <w:ind w:start="1080" w:hanging="720"/>
      </w:pPr>
      <w:r>
        <w:rPr>
          <w:b/>
        </w:rPr>
        <w:t>§</w:t>
        <w:t>62</w:t>
        <w:t xml:space="preserve">.  </w:t>
      </w:r>
      <w:r>
        <w:rPr>
          <w:b/>
        </w:rPr>
        <w:t xml:space="preserve">Marriage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§32 (AMD). PL 1971, c. 330, §1 (AMD). PL 1971, c. 598, §29 (AMD). PL 1973, c. 148 (AMD). PL 1977, c. 11 (AMD). PL 1983, c. 686, §2 (AMD). PL 1987, c. 126, §3 (AMD). PL 1989, c. 225, §3 (RPR). PL 1989, c. 692 (AMD). PL 1995, c. 560, §K82 (AMD). PL 1995, c. 560, §K83 (AFF). PL 1995, c. 694, §B1 (RP). PL 1995, c. 694, §E2 (AFF). </w:t>
      </w:r>
    </w:p>
    <w:p>
      <w:pPr>
        <w:jc w:val="both"/>
        <w:spacing w:before="100" w:after="100"/>
        <w:ind w:start="1080" w:hanging="720"/>
      </w:pPr>
      <w:r>
        <w:rPr>
          <w:b/>
        </w:rPr>
        <w:t>§</w:t>
        <w:t>63</w:t>
        <w:t xml:space="preserve">.  </w:t>
      </w:r>
      <w:r>
        <w:rPr>
          <w:b/>
        </w:rPr>
        <w:t xml:space="preserve">--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439, §2 (AMD). PL 1981, c. 456, §A60 (AMD). PL 1995, c. 694, §B1 (RP). PL 1995, c. 694, §E2 (AFF). </w:t>
      </w:r>
    </w:p>
    <w:p>
      <w:pPr>
        <w:jc w:val="both"/>
        <w:spacing w:before="100" w:after="100"/>
        <w:ind w:start="1080" w:hanging="720"/>
      </w:pPr>
      <w:r>
        <w:rPr>
          <w:b/>
        </w:rPr>
        <w:t>§</w:t>
        <w:t>64</w:t>
        <w:t xml:space="preserve">.  </w:t>
      </w:r>
      <w:r>
        <w:rPr>
          <w:b/>
        </w:rPr>
        <w:t xml:space="preserve">-- out-of-state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 §1 (RP). </w:t>
      </w:r>
    </w:p>
    <w:p>
      <w:pPr>
        <w:jc w:val="center"/>
        <w:ind w:start="360"/>
        <w:spacing w:before="300" w:after="300"/>
      </w:pPr>
      <w:r>
        <w:rPr>
          <w:b/>
        </w:rPr>
        <w:t>SUBCHAPTER</w:t>
        <w:t xml:space="preserve"> </w:t>
        <w:t>4</w:t>
      </w:r>
    </w:p>
    <w:p>
      <w:pPr>
        <w:jc w:val="center"/>
        <w:ind w:start="360"/>
        <w:spacing w:before="300" w:after="300"/>
      </w:pPr>
      <w:r>
        <w:rPr>
          <w:b/>
        </w:rPr>
        <w:t xml:space="preserve">RESTRICTIONS</w:t>
      </w:r>
    </w:p>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92</w:t>
        <w:t xml:space="preserve">.  </w:t>
      </w:r>
      <w:r>
        <w:rPr>
          <w:b/>
        </w:rPr>
        <w:t xml:space="preserve">Filing of cautions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 (AMD). PL 1977, c. 479, §2 (AMD). PL 1995, c. 694, §B1 (RP). PL 1995, c. 694, §E2 (AFF). </w:t>
      </w:r>
    </w:p>
    <w:p>
      <w:pPr>
        <w:jc w:val="both"/>
        <w:spacing w:before="100" w:after="100"/>
        <w:ind w:start="1080" w:hanging="720"/>
      </w:pPr>
      <w:r>
        <w:rPr>
          <w:b/>
        </w:rPr>
        <w:t>§</w:t>
        <w:t>93</w:t>
        <w:t xml:space="preserve">.  </w:t>
      </w:r>
      <w:r>
        <w:rPr>
          <w:b/>
        </w:rPr>
        <w:t xml:space="preserve">Certain marriages performed in another state not recognized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PL 1997, c. 65, §1 (NEW). </w:t>
      </w:r>
    </w:p>
    <w:p>
      <w:pPr>
        <w:jc w:val="center"/>
        <w:ind w:start="360"/>
        <w:spacing w:before="300" w:after="300"/>
      </w:pPr>
      <w:r>
        <w:rPr>
          <w:b/>
        </w:rPr>
        <w:t>SUBCHAPTER</w:t>
        <w:t xml:space="preserve"> </w:t>
        <w:t>5</w:t>
      </w:r>
    </w:p>
    <w:p>
      <w:pPr>
        <w:jc w:val="center"/>
        <w:ind w:start="360"/>
        <w:spacing w:before="300" w:after="300"/>
      </w:pPr>
      <w:r>
        <w:rPr>
          <w:b/>
        </w:rPr>
        <w:t xml:space="preserve">PERSONS OFFICIATING</w:t>
      </w:r>
    </w:p>
    <w:p>
      <w:pPr>
        <w:jc w:val="both"/>
        <w:spacing w:before="100" w:after="100"/>
        <w:ind w:start="1080" w:hanging="720"/>
      </w:pPr>
      <w:r>
        <w:rPr>
          <w:b/>
        </w:rPr>
        <w:t>§</w:t>
        <w:t>121</w:t>
        <w:t xml:space="preserve">.  </w:t>
      </w:r>
      <w:r>
        <w:rPr>
          <w:b/>
        </w:rPr>
        <w:t xml:space="preserve">Authorization;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§15 (AMD). PL 1973, c. 567, §20 (AMD). PL 1977, c. 694, §§292,293 (AMD). PL 1979, c. 229 (AMD). PL 1981, c. 456, §A61 (RPR). PL 1987, c. 736, §38 (AMD). PL 1989, c. 225, §4 (AMD). PL 1995, c. 694, §B1 (RP). PL 1995, c. 694, §E2 (AFF). </w:t>
      </w:r>
    </w:p>
    <w:p>
      <w:pPr>
        <w:jc w:val="both"/>
        <w:spacing w:before="100" w:after="100"/>
        <w:ind w:start="1080" w:hanging="720"/>
      </w:pPr>
      <w:r>
        <w:rPr>
          <w:b/>
        </w:rPr>
        <w:t>§</w:t>
        <w:t>122</w:t>
        <w:t xml:space="preserve">.  </w:t>
      </w:r>
      <w:r>
        <w:rPr>
          <w:b/>
        </w:rPr>
        <w:t xml:space="preserve">Lack of jurisdiction 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§A62 (AMD). PL 1987, c. 736, §39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