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Proceeding for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§1867. PROCEEDING FOR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