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Estates of persons disappeared for 7 years;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437, §1 (RPR).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§2701. Estates of persons disappeared for 7 years;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Estates of persons disappeared for 7 years;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§2701. ESTATES OF PERSONS DISAPPEARED FOR 7 YEARS;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