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1999, c. 41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