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3357</w:t>
        <w:t xml:space="preserve">.  </w:t>
      </w:r>
      <w:r>
        <w:rPr>
          <w:b/>
        </w:rPr>
        <w:t xml:space="preserve">Killing or wounding; officers guiltless; liability of rioters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§3357. Killing or wounding; officers guiltless; liability of rioters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§3357. Killing or wounding; officers guiltless; liability of rioters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§3357. KILLING OR WOUNDING; OFFICERS GUILTLESS; LIABILITY OF RIOTERS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