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Responsibility for injuries by drunken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435, §§1,4 (AMD). PL 1985, c. 723,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Responsibility for injuries by drunken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Responsibility for injuries by drunken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§2002. RESPONSIBILITY FOR INJURIES BY DRUNKEN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