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Handling of animals seized or held by humane agents, animal control officers, animal shelters, pounds, animal care centers, humane societies or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 HANDLING OF ANIMALS SEIZED OR HELD BY HUMANE AGENTS, ANIMAL CONTROL OFFICERS, ANIMAL SHELTERS, POUNDS, ANIMAL CARE CENTERS, HUMANE SOCIETIES OR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