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13</w:t>
      </w:r>
    </w:p>
    <w:p>
      <w:pPr>
        <w:jc w:val="center"/>
        <w:ind w:start="360"/>
        <w:spacing w:before="300" w:after="300"/>
      </w:pPr>
      <w:r>
        <w:rPr>
          <w:b/>
        </w:rPr>
        <w:t xml:space="preserve">BEANO AND BINGO</w:t>
      </w:r>
    </w:p>
    <w:p>
      <w:pPr>
        <w:jc w:val="center"/>
        <w:ind w:start="360"/>
        <w:spacing w:before="300" w:after="300"/>
      </w:pPr>
      <w:r>
        <w:rPr>
          <w:b/>
        </w:rPr>
        <w:t>(REPEALED)</w:t>
      </w:r>
    </w:p>
    <w:p>
      <w:pPr>
        <w:jc w:val="both"/>
        <w:spacing w:before="100" w:after="100"/>
        <w:ind w:start="1080" w:hanging="720"/>
      </w:pPr>
      <w:r>
        <w:rPr>
          <w:b/>
        </w:rPr>
        <w:t>§</w:t>
        <w:t>301</w:t>
        <w:t xml:space="preserve">.  </w:t>
      </w:r>
      <w:r>
        <w:rPr>
          <w:b/>
        </w:rPr>
        <w:t xml:space="preserve">License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8, §1 (AMD). PL 1973, c. 393 (AMD). PL 1973, c. 625, §88 (AMD). PL 1975, c. 307, §1 (RP). </w:t>
      </w:r>
    </w:p>
    <w:p>
      <w:pPr>
        <w:jc w:val="both"/>
        <w:spacing w:before="100" w:after="100"/>
        <w:ind w:start="1080" w:hanging="720"/>
      </w:pPr>
      <w:r>
        <w:rPr>
          <w:b/>
        </w:rPr>
        <w:t>§</w:t>
        <w:t>301-A</w:t>
        <w:t xml:space="preserve">.  </w:t>
      </w:r>
      <w:r>
        <w:rPr>
          <w:b/>
        </w:rPr>
        <w:t xml:space="preserve">-nonprofit agricultural societies; charitable organizations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565, §§1,6 (NEW). PL 1973, c. 735, §1 (RP). </w:t>
      </w:r>
    </w:p>
    <w:p>
      <w:pPr>
        <w:jc w:val="both"/>
        <w:spacing w:before="100" w:after="100"/>
        <w:ind w:start="1080" w:hanging="720"/>
      </w:pPr>
      <w:r>
        <w:rPr>
          <w:b/>
        </w:rPr>
        <w:t>§</w:t>
        <w:t>302</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307, §1 (RP). </w:t>
      </w:r>
    </w:p>
    <w:p>
      <w:pPr>
        <w:jc w:val="both"/>
        <w:spacing w:before="100" w:after="100"/>
        <w:ind w:start="1080" w:hanging="720"/>
      </w:pPr>
      <w:r>
        <w:rPr>
          <w:b/>
        </w:rPr>
        <w:t>§</w:t>
        <w:t>303</w:t>
        <w:t xml:space="preserve">.  </w:t>
      </w:r>
      <w:r>
        <w:rPr>
          <w:b/>
        </w:rPr>
        <w:t xml:space="preserve">Issuance of license;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102 (AMD). PL 1973, c. 565, §§2,6 (AMD). PL 1975, c. 307, §1 (RP). </w:t>
      </w:r>
    </w:p>
    <w:p>
      <w:pPr>
        <w:jc w:val="both"/>
        <w:spacing w:before="100" w:after="100"/>
        <w:ind w:start="1080" w:hanging="720"/>
      </w:pPr>
      <w:r>
        <w:rPr>
          <w:b/>
        </w:rPr>
        <w:t>§</w:t>
        <w:t>303-A</w:t>
        <w:t xml:space="preserve">.  </w:t>
      </w:r>
      <w:r>
        <w:rPr>
          <w:b/>
        </w:rPr>
        <w:t xml:space="preserve">Seasonal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8, §2 (NEW). PL 1973, c. 565, §§3,6 (AMD). PL 1975, c. 307, §1 (RP). </w:t>
      </w:r>
    </w:p>
    <w:p>
      <w:pPr>
        <w:jc w:val="both"/>
        <w:spacing w:before="100" w:after="100"/>
        <w:ind w:start="1080" w:hanging="720"/>
      </w:pPr>
      <w:r>
        <w:rPr>
          <w:b/>
        </w:rPr>
        <w:t>§</w:t>
        <w:t>304</w:t>
        <w:t xml:space="preserve">.  </w:t>
      </w:r>
      <w:r>
        <w:rPr>
          <w:b/>
        </w:rPr>
        <w:t xml:space="preserve">Supervision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307, §1 (RP). </w:t>
      </w:r>
    </w:p>
    <w:p>
      <w:pPr>
        <w:jc w:val="both"/>
        <w:spacing w:before="100" w:after="100"/>
        <w:ind w:start="1080" w:hanging="720"/>
      </w:pPr>
      <w:r>
        <w:rPr>
          <w:b/>
        </w:rPr>
        <w:t>§</w:t>
        <w:t>305</w:t>
        <w:t xml:space="preserve">.  </w:t>
      </w:r>
      <w:r>
        <w:rPr>
          <w:b/>
        </w:rPr>
        <w:t xml:space="preserve">Expense of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307, §1 (RP). </w:t>
      </w:r>
    </w:p>
    <w:p>
      <w:pPr>
        <w:jc w:val="both"/>
        <w:spacing w:before="100" w:after="100"/>
        <w:ind w:start="1080" w:hanging="720"/>
      </w:pPr>
      <w:r>
        <w:rPr>
          <w:b/>
        </w:rPr>
        <w:t>§</w:t>
        <w:t>306</w:t>
        <w:t xml:space="preserve">.  </w:t>
      </w:r>
      <w:r>
        <w:rPr>
          <w:b/>
        </w:rPr>
        <w:t xml:space="preserve">Effect of other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565, §§4,6 (AMD). PL 1973, c. 735, §2 (AMD). PL 1975, c. 307, §1 (RP). </w:t>
      </w:r>
    </w:p>
    <w:p>
      <w:pPr>
        <w:jc w:val="both"/>
        <w:spacing w:before="100" w:after="100"/>
        <w:ind w:start="1080" w:hanging="720"/>
      </w:pPr>
      <w:r>
        <w:rPr>
          <w:b/>
        </w:rPr>
        <w:t>§</w:t>
        <w:t>307</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307,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13. BEANO AND BINGO</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13. BEANO AND BINGO</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13. BEANO AND BINGO</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