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Imprisonment for crimes other than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§§116-118, 118A (AMD). PL 1977, c. 176 (AMD). PL 1977, c. 196 (AMD). PL 1977, c. 217 (AMD). PL 1977, c. 510, §§75-78 (AMD). PL 1979, c. 701, §30 (AMD). PL 1983, c. 581, §4 (AMD). PL 1983, c. 673, §4 (AMD). PL 1983, c. 816, §A6 (AMD). PL 1985, c. 821, §§7-10 (AMD). PL 1987, c. 535, §7 (AMD). PL 1987, c. 808, §§1, 3 (AMD). PL 1989, c. 693, §§5-7 (AMD). PL 1989, c. 925, §11 (AMD). PL 1991, c. 622, §N3 (NEW). PL 1995, c. 28, §1 (AMD). PL 1995, c. 425, §2 (AMD). PL 1995, c. 473, §1 (AMD). PL 1997, c. 460, §5 (AMD). PL 1999, c. 374, §6 (AMD). PL 1999, c. 536, §2 (AMD). PL 1999, c. 788, §8 (AMD). PL 2001, c. 383, §§150, 151 (AMD). PL 2001, c. 383, §156 (AFF). PL 2001, c. 439, §OOO4 (AMD). PL 2001, c. 667, §A39 (AMD). PL 2001, c. 667, §A40 (AFF). PL 2003, c. 1, §10 (AMD). PL 2003, c. 143, §9 (AMD). PL 2003, c. 232, §1 (AMD). PL 2003, c. 475, §1 (AMD). PL 2003, c. 657, §10 (AMD). PL 2003, c. 688, §A14 (AMD). PL 2003, c. 711, §§B19,20 (AMD). PL 2005, c. 88, §B2 (AMD). PL 2005, c. 447, §1 (AMD). PL 2005, c. 527, §§17-20 (AMD). PL 2005, c. 673, §§3, 4 (AMD). PL 2007, c. 476, §§45, 46 (AMD). PL 2007, c. 685, §2 (AMD). PL 2013, c. 133, §15 (AMD). PL 2015, c. 358, §7 (AMD). PL 2015, c. 470, §13 (AMD). PL 2015, c. 485, §5 (AMD). PL 2017, c. 336,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§1252. Imprisonment for crimes other than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Imprisonment for crimes other than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§1252. IMPRISONMENT FOR CRIMES OTHER THAN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