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Unlawful possession of scheduled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649, §6 (AMD). PL 1981, c. 317, §24 (AMD). PL 1989, c. 384, §4 (AMD). PL 1989, c. 538, §§3,4 (AMD). PL 1995, c. 635, §6 (AMD). PL 1999, c. 422, §10 (AMD). PL 2001, c. 383, §126 (RP).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Unlawful possession of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Unlawful possession of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§1107. UNLAWFUL POSSESSION OF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