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w:t>
      </w:r>
    </w:p>
    <w:p>
      <w:pPr>
        <w:jc w:val="center"/>
        <w:ind w:start="360"/>
        <w:spacing w:before="300" w:after="300"/>
      </w:pPr>
      <w:r>
        <w:rPr>
          <w:b/>
        </w:rPr>
        <w:t xml:space="preserve">SUPERVISED RELEASE FOR SEX OFFENDERS</w:t>
      </w:r>
    </w:p>
    <w:p>
      <w:pPr>
        <w:jc w:val="both"/>
        <w:spacing w:before="100" w:after="100"/>
        <w:ind w:start="1080" w:hanging="720"/>
      </w:pPr>
      <w:r>
        <w:rPr>
          <w:b/>
        </w:rPr>
        <w:t>§</w:t>
        <w:t>1231</w:t>
        <w:t xml:space="preserve">.  </w:t>
      </w:r>
      <w:r>
        <w:rPr>
          <w:b/>
        </w:rPr>
        <w:t xml:space="preserve">Inclusion of period of supervised release after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788, §7 (NEW). PL 2003, c. 205, §5 (AMD). PL 2003, c. 711, §B18 (AMD). PL 2005, c. 673, §2 (AMD). PL 2007, c. 344, §§4, 5 (AMD). PL 2015, c. 358, §6 (AMD). PL 2019, c. 113, Pt. A, §1 (RP). </w:t>
      </w:r>
    </w:p>
    <w:p>
      <w:pPr>
        <w:jc w:val="both"/>
        <w:spacing w:before="100" w:after="100"/>
        <w:ind w:start="1080" w:hanging="720"/>
      </w:pPr>
      <w:r>
        <w:rPr>
          <w:b/>
        </w:rPr>
        <w:t>§</w:t>
        <w:t>1232</w:t>
        <w:t xml:space="preserve">.  </w:t>
      </w:r>
      <w:r>
        <w:rPr>
          <w:b/>
        </w:rPr>
        <w:t xml:space="preserve">Conditions of supervised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788, §7 (NEW). PL 2019, c. 113, Pt. A, §1 (RP). </w:t>
      </w:r>
    </w:p>
    <w:p>
      <w:pPr>
        <w:jc w:val="both"/>
        <w:spacing w:before="100" w:after="100"/>
        <w:ind w:start="1080" w:hanging="720"/>
      </w:pPr>
      <w:r>
        <w:rPr>
          <w:b/>
        </w:rPr>
        <w:t>§</w:t>
        <w:t>1233</w:t>
        <w:t xml:space="preserve">.  </w:t>
      </w:r>
      <w:r>
        <w:rPr>
          <w:b/>
        </w:rPr>
        <w:t xml:space="preserve">Revocation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788, §7 (NEW). PL 2005, c. 207, §3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50. SUPERVISED RELEASE FOR SEX OFFENDERS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 SUPERVISED RELEASE FOR SEX OFFENDERS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50. SUPERVISED RELEASE FOR SEX OFFENDERS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