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Impeaching of own witness</w:t>
      </w:r>
    </w:p>
    <w:p>
      <w:pPr>
        <w:jc w:val="both"/>
        <w:spacing w:before="100" w:after="100"/>
        <w:ind w:start="360"/>
        <w:ind w:firstLine="360"/>
      </w:pPr>
      <w:r>
        <w:rPr/>
      </w:r>
      <w:r>
        <w:rPr/>
      </w:r>
      <w:r>
        <w:t xml:space="preserve">When a party either nominal or real or the husband or wife of a party is used as a witness by an adverse party, testimony may be introduced by such adverse party to contradict or discredit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Impeaching of own witness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Impeaching of own witness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§154. IMPEACHING OF OWN WITNESS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