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§19 (AMD). PL 1971, c. 598, §16 (AMD). PL 1973, c. 351 (AMD). PL 1973, c. 788, §63 (AMD). PL 1975, c. 62, §§1,2 (AMD). PL 1977, c. 520,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