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Prosecution and defense of actions</w:t>
      </w:r>
    </w:p>
    <w:p>
      <w:pPr>
        <w:jc w:val="both"/>
        <w:spacing w:before="100" w:after="100"/>
        <w:ind w:start="360"/>
        <w:ind w:firstLine="360"/>
      </w:pPr>
      <w:r>
        <w:rPr/>
      </w:r>
      <w:r>
        <w:rPr/>
      </w:r>
      <w:r>
        <w:t xml:space="preserve">The proprietors may prosecute and defend civil actions by their agent, and the certificate of the proprietors' clerk is evidence of such agency.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Prosecution and defense of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§2811. PROSECUTION AND DEFENSE OF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