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§97 (AMD). PL 1979, c. 572, §14 (AMD). PL 1993, c. 316, §37 (AMD). PL 1995, c. 458, §6 (AMD). PL 1997, c. 376, §19 (AMD). RR 2001, c. 2, §B35 (COR). RR 2001, c. 2, §B58 (AFF). PL 2003, c. 344,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Registered name and renewal;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Registered name and renewal;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§303. REGISTERED NAME AND RENEWAL;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