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Fixing record date for determining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1981, c. 20, §§5,6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§606. Fixing record date for determining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Fixing record date for determining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§606. FIXING RECORD DATE FOR DETERMINING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