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Registered name and renewal;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1979, c. 572, §10 (AMD). PL 1981, c. 544, §3 (AMD). PL 1993, c. 316, §17 (AMD). PL 1995, c. 458, §3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Registered name and renewal;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Registered name and renewal;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§303. REGISTERED NAME AND RENEWAL;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