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1403-A</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§L31 (NEW). PL 1991, c. 465, §23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§1403-A.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§1403-A.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§1403-A.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