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Sale of assets other than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4 (AMD). PL 1977, c. 130, §§16-19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Sale of assets other than in regular cours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Sale of assets other than in regular cours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03. SALE OF ASSETS OTHER THAN IN REGULAR COURS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