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§8867-D. Regulation of timber harvesting and timber harvesting activities within the unorganized and deorganized areas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§8867-D. Regulation of timber harvesting and timber harvesting activities within the unorganized and deorganized areas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§8867-D. REGULATION OF TIMBER HARVESTING AND TIMBER HARVESTING ACTIVITIES WITHIN THE UNORGANIZED AND DEORGANIZED AREAS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