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24-G</w:t>
        <w:t xml:space="preserve">.  </w:t>
      </w:r>
      <w:r>
        <w:rPr>
          <w:b/>
        </w:rPr>
        <w:t xml:space="preserve">Snowmobile Enforcement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13, §3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24-G. Snowmobile Enforc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24-G. Snowmobile Enforc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24-G. SNOWMOBILE ENFORC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