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7552</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§51 (AMD). PL 1979, c. 723, §25 (AMD). PL 1983, c. 274, §§1-3 (AMD). PL 1983, c. 440, §12 (AMD). PL 1987, c. 115, §§1,2 (AMD). PL 1989, c. 913, §§A10,11,B8, 10 (AMD). PL 1991, c. 443, §§28,29 (AMD). PL 1993, c. 155, §§1-3 (AMD). PL 1993, c. 349, §27 (AMD). PL 1995, c. 406, §§8,9 (AMD). PL 1999, c. 319, §1 (AMD). PL 2001, c. 387, §27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§7552. Open and closed seasons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§7552. Open and closed seasons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§7552. OPEN AND CLOSED SEASONS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